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6C21A" w14:textId="7C1F8D4F" w:rsidR="004B49BE" w:rsidRDefault="004B49BE" w:rsidP="004B49BE">
      <w:pPr>
        <w:jc w:val="center"/>
      </w:pPr>
      <w:r>
        <w:t>BHBL 20</w:t>
      </w:r>
      <w:r w:rsidR="005F4654">
        <w:t>22</w:t>
      </w:r>
      <w:r>
        <w:t xml:space="preserve"> PMPR EMAIL – RATIONALE</w:t>
      </w:r>
    </w:p>
    <w:p w14:paraId="44612F65" w14:textId="77777777" w:rsidR="004B49BE" w:rsidRDefault="004B49BE" w:rsidP="004B49BE">
      <w:pPr>
        <w:jc w:val="center"/>
      </w:pPr>
    </w:p>
    <w:p w14:paraId="5F640843" w14:textId="77777777" w:rsidR="004B49BE" w:rsidRDefault="004B49BE" w:rsidP="004B49BE"/>
    <w:p w14:paraId="1B9DD2A0" w14:textId="77777777" w:rsidR="004B49BE" w:rsidRDefault="004B49BE" w:rsidP="004B49BE">
      <w:r>
        <w:t xml:space="preserve">To all Minor, Major Senior and Super Senior Division Players, Parents and Coaches – </w:t>
      </w:r>
    </w:p>
    <w:p w14:paraId="10A60744" w14:textId="77777777" w:rsidR="004B49BE" w:rsidRDefault="004B49BE" w:rsidP="004B49BE"/>
    <w:p w14:paraId="4C716596" w14:textId="582D8BA9" w:rsidR="004B49BE" w:rsidRDefault="004B49BE" w:rsidP="004B49BE">
      <w:r>
        <w:t>We hope you are all enjoying March Madness 20</w:t>
      </w:r>
      <w:r w:rsidR="00A95B5E">
        <w:t>22</w:t>
      </w:r>
      <w:r>
        <w:t xml:space="preserve"> at the BHBL.</w:t>
      </w:r>
    </w:p>
    <w:p w14:paraId="355319F0" w14:textId="77777777" w:rsidR="004B49BE" w:rsidRDefault="004B49BE" w:rsidP="004B49BE"/>
    <w:p w14:paraId="12400C0D" w14:textId="77777777" w:rsidR="005F4654" w:rsidRDefault="004B49BE" w:rsidP="004B49BE">
      <w:r>
        <w:t>As you all know, the BHBL utilizes a Playoff Must Play Rule or PMPR durin</w:t>
      </w:r>
      <w:r w:rsidR="008976B7">
        <w:t xml:space="preserve">g the playoffs.  </w:t>
      </w:r>
    </w:p>
    <w:p w14:paraId="30522C1E" w14:textId="77777777" w:rsidR="005F4654" w:rsidRDefault="005F4654" w:rsidP="004B49BE"/>
    <w:p w14:paraId="72A0872A" w14:textId="77777777" w:rsidR="005F4654" w:rsidRDefault="008976B7" w:rsidP="004B49BE">
      <w:r>
        <w:t>A purpose</w:t>
      </w:r>
      <w:r w:rsidR="004B49BE">
        <w:t xml:space="preserve"> for this rule </w:t>
      </w:r>
      <w:r w:rsidR="00A046E7">
        <w:t>is</w:t>
      </w:r>
      <w:r>
        <w:t xml:space="preserve"> to balance</w:t>
      </w:r>
      <w:r w:rsidR="004B49BE">
        <w:t xml:space="preserve"> as best as possible</w:t>
      </w:r>
      <w:r w:rsidR="00A046E7">
        <w:t>, the number of segments each player</w:t>
      </w:r>
      <w:r w:rsidR="004B49BE">
        <w:t xml:space="preserve"> can play when teams have a different number of players at the game.  Additionally, the PMPR is designed to </w:t>
      </w:r>
      <w:r w:rsidR="00A046E7">
        <w:t xml:space="preserve">make sure that all players act responsibly by being at your games at least 15 minutes prior to the start of the game. </w:t>
      </w:r>
    </w:p>
    <w:p w14:paraId="0B175D45" w14:textId="77777777" w:rsidR="005F4654" w:rsidRDefault="005F4654" w:rsidP="004B49BE"/>
    <w:p w14:paraId="5016DBFC" w14:textId="136E574A" w:rsidR="00A046E7" w:rsidRDefault="00A046E7" w:rsidP="004B49BE">
      <w:r>
        <w:t xml:space="preserve"> This concept is based on our Positive Coaching principle of “ROOTS” where all BHBL participants HONOR THE GAME </w:t>
      </w:r>
      <w:r w:rsidR="00CC2320">
        <w:t>by RESPECTING the “R” rules, your</w:t>
      </w:r>
      <w:r>
        <w:t xml:space="preserve"> “O” opponents, the “O” officials, your “T” teammates, and your “S” self.  </w:t>
      </w:r>
    </w:p>
    <w:p w14:paraId="18023D8C" w14:textId="77777777" w:rsidR="008976B7" w:rsidRDefault="008976B7" w:rsidP="004B49BE"/>
    <w:p w14:paraId="28FFE606" w14:textId="77777777" w:rsidR="008976B7" w:rsidRDefault="00A046E7" w:rsidP="004B49BE">
      <w:r>
        <w:t xml:space="preserve">Respecting your teammates </w:t>
      </w:r>
      <w:r w:rsidR="008976B7">
        <w:t>means every player must be at their game on time.  If you cannot be at your game then you must contact your coach and let him or her know.  This is one of the ways we HONOR THE GAME at the BHBL.</w:t>
      </w:r>
    </w:p>
    <w:p w14:paraId="7C283690" w14:textId="77777777" w:rsidR="008976B7" w:rsidRDefault="008976B7" w:rsidP="004B49BE">
      <w:r>
        <w:t xml:space="preserve">If you know you are going to be late to your game, you must contact your coach and let him or her know.  </w:t>
      </w:r>
    </w:p>
    <w:p w14:paraId="2DC22FF8" w14:textId="77777777" w:rsidR="008976B7" w:rsidRDefault="008976B7" w:rsidP="004B49BE"/>
    <w:p w14:paraId="0DB7081A" w14:textId="77777777" w:rsidR="008976B7" w:rsidRDefault="008976B7" w:rsidP="004B49BE">
      <w:r>
        <w:t xml:space="preserve">Parents, we ask that you HONOR THE GAME by respecting the “ROOTS” of the game at the BHBL along with your kids. </w:t>
      </w:r>
    </w:p>
    <w:p w14:paraId="41BE7A1A" w14:textId="1A61DA10" w:rsidR="008976B7" w:rsidRDefault="007C10A2" w:rsidP="004B49BE">
      <w:r>
        <w:t xml:space="preserve">One way you can HONOR THE GAME is to </w:t>
      </w:r>
      <w:r w:rsidR="008976B7">
        <w:t>make sure to get your BHBL players to their game at</w:t>
      </w:r>
      <w:r>
        <w:t xml:space="preserve"> least 15 minutes prior to the start of their game.</w:t>
      </w:r>
    </w:p>
    <w:p w14:paraId="36F761EB" w14:textId="3A85EE42" w:rsidR="005F4654" w:rsidRDefault="005F4654" w:rsidP="004B49BE"/>
    <w:p w14:paraId="739A21BB" w14:textId="5F44BE7C" w:rsidR="005F4654" w:rsidRDefault="005F4654" w:rsidP="005F4654">
      <w:r>
        <w:t>Here is the Playoff Must Play Rule for our 20</w:t>
      </w:r>
      <w:r w:rsidR="00A95B5E">
        <w:t>22</w:t>
      </w:r>
      <w:r>
        <w:t xml:space="preserve"> double elimination playoff format:</w:t>
      </w:r>
    </w:p>
    <w:p w14:paraId="7B0CF76F" w14:textId="77777777" w:rsidR="005F4654" w:rsidRDefault="005F4654" w:rsidP="005F4654"/>
    <w:tbl>
      <w:tblPr>
        <w:tblW w:w="6240" w:type="dxa"/>
        <w:tblInd w:w="93" w:type="dxa"/>
        <w:tblLook w:val="04A0" w:firstRow="1" w:lastRow="0" w:firstColumn="1" w:lastColumn="0" w:noHBand="0" w:noVBand="1"/>
      </w:tblPr>
      <w:tblGrid>
        <w:gridCol w:w="915"/>
        <w:gridCol w:w="1980"/>
        <w:gridCol w:w="3345"/>
      </w:tblGrid>
      <w:tr w:rsidR="005F4654" w14:paraId="2595B6CF" w14:textId="77777777" w:rsidTr="005F4654">
        <w:trPr>
          <w:trHeight w:val="255"/>
        </w:trPr>
        <w:tc>
          <w:tcPr>
            <w:tcW w:w="915" w:type="dxa"/>
            <w:shd w:val="clear" w:color="auto" w:fill="FFFF00"/>
            <w:noWrap/>
            <w:vAlign w:val="bottom"/>
            <w:hideMark/>
          </w:tcPr>
          <w:p w14:paraId="3B7D5FA0" w14:textId="77777777" w:rsidR="005F4654" w:rsidRDefault="005F4654">
            <w:pPr>
              <w:jc w:val="cente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of</w:t>
            </w:r>
            <w:proofErr w:type="gramEnd"/>
            <w:r>
              <w:rPr>
                <w:rFonts w:ascii="Arial" w:hAnsi="Arial" w:cs="Arial"/>
                <w:sz w:val="20"/>
                <w:szCs w:val="20"/>
              </w:rPr>
              <w:t xml:space="preserve"> players</w:t>
            </w:r>
          </w:p>
        </w:tc>
        <w:tc>
          <w:tcPr>
            <w:tcW w:w="1980" w:type="dxa"/>
            <w:shd w:val="clear" w:color="auto" w:fill="FFFF00"/>
            <w:noWrap/>
            <w:vAlign w:val="bottom"/>
            <w:hideMark/>
          </w:tcPr>
          <w:p w14:paraId="53CA522B" w14:textId="77777777" w:rsidR="005F4654" w:rsidRDefault="005F4654">
            <w:pPr>
              <w:jc w:val="center"/>
              <w:rPr>
                <w:rFonts w:ascii="Arial" w:hAnsi="Arial" w:cs="Arial"/>
                <w:sz w:val="20"/>
                <w:szCs w:val="20"/>
              </w:rPr>
            </w:pPr>
            <w:r>
              <w:rPr>
                <w:rFonts w:ascii="Arial" w:hAnsi="Arial" w:cs="Arial"/>
                <w:sz w:val="20"/>
                <w:szCs w:val="20"/>
              </w:rPr>
              <w:t xml:space="preserve">Current must play rule </w:t>
            </w:r>
            <w:proofErr w:type="gramStart"/>
            <w:r>
              <w:rPr>
                <w:rFonts w:ascii="Arial" w:hAnsi="Arial" w:cs="Arial"/>
                <w:sz w:val="20"/>
                <w:szCs w:val="20"/>
              </w:rPr>
              <w:t xml:space="preserve">   “</w:t>
            </w:r>
            <w:proofErr w:type="gramEnd"/>
            <w:r>
              <w:rPr>
                <w:rFonts w:ascii="Arial" w:hAnsi="Arial" w:cs="Arial"/>
                <w:sz w:val="20"/>
                <w:szCs w:val="20"/>
              </w:rPr>
              <w:t>MPR”</w:t>
            </w:r>
          </w:p>
        </w:tc>
        <w:tc>
          <w:tcPr>
            <w:tcW w:w="3345" w:type="dxa"/>
            <w:shd w:val="clear" w:color="auto" w:fill="FFFF00"/>
            <w:noWrap/>
            <w:vAlign w:val="bottom"/>
            <w:hideMark/>
          </w:tcPr>
          <w:p w14:paraId="13BF1BAF" w14:textId="77777777" w:rsidR="005F4654" w:rsidRDefault="005F4654">
            <w:pPr>
              <w:jc w:val="center"/>
              <w:rPr>
                <w:rFonts w:ascii="Arial" w:hAnsi="Arial" w:cs="Arial"/>
                <w:sz w:val="20"/>
                <w:szCs w:val="20"/>
              </w:rPr>
            </w:pPr>
            <w:r>
              <w:rPr>
                <w:rFonts w:ascii="Arial" w:hAnsi="Arial" w:cs="Arial"/>
                <w:sz w:val="20"/>
                <w:szCs w:val="20"/>
              </w:rPr>
              <w:t xml:space="preserve">Playoff must play </w:t>
            </w:r>
            <w:proofErr w:type="gramStart"/>
            <w:r>
              <w:rPr>
                <w:rFonts w:ascii="Arial" w:hAnsi="Arial" w:cs="Arial"/>
                <w:sz w:val="20"/>
                <w:szCs w:val="20"/>
              </w:rPr>
              <w:t>rule  “</w:t>
            </w:r>
            <w:proofErr w:type="gramEnd"/>
            <w:r>
              <w:rPr>
                <w:rFonts w:ascii="Arial" w:hAnsi="Arial" w:cs="Arial"/>
                <w:sz w:val="20"/>
                <w:szCs w:val="20"/>
              </w:rPr>
              <w:t>PMPR”</w:t>
            </w:r>
          </w:p>
        </w:tc>
      </w:tr>
      <w:tr w:rsidR="005F4654" w14:paraId="7E640C59" w14:textId="77777777" w:rsidTr="005F4654">
        <w:trPr>
          <w:trHeight w:val="255"/>
        </w:trPr>
        <w:tc>
          <w:tcPr>
            <w:tcW w:w="915" w:type="dxa"/>
            <w:shd w:val="clear" w:color="auto" w:fill="FFFF00"/>
            <w:noWrap/>
            <w:vAlign w:val="bottom"/>
          </w:tcPr>
          <w:p w14:paraId="7B92D972" w14:textId="77777777" w:rsidR="005F4654" w:rsidRDefault="005F4654">
            <w:pPr>
              <w:jc w:val="center"/>
              <w:rPr>
                <w:rFonts w:ascii="Arial" w:hAnsi="Arial" w:cs="Arial"/>
                <w:sz w:val="20"/>
                <w:szCs w:val="20"/>
              </w:rPr>
            </w:pPr>
          </w:p>
        </w:tc>
        <w:tc>
          <w:tcPr>
            <w:tcW w:w="1980" w:type="dxa"/>
            <w:shd w:val="clear" w:color="auto" w:fill="FFFF00"/>
            <w:noWrap/>
            <w:vAlign w:val="bottom"/>
          </w:tcPr>
          <w:p w14:paraId="4BACD7BC" w14:textId="77777777" w:rsidR="005F4654" w:rsidRDefault="005F4654">
            <w:pPr>
              <w:jc w:val="center"/>
              <w:rPr>
                <w:rFonts w:ascii="Arial" w:hAnsi="Arial" w:cs="Arial"/>
                <w:sz w:val="20"/>
                <w:szCs w:val="20"/>
              </w:rPr>
            </w:pPr>
          </w:p>
        </w:tc>
        <w:tc>
          <w:tcPr>
            <w:tcW w:w="3345" w:type="dxa"/>
            <w:shd w:val="clear" w:color="auto" w:fill="FFFF00"/>
            <w:noWrap/>
            <w:vAlign w:val="bottom"/>
          </w:tcPr>
          <w:p w14:paraId="40DD21BC" w14:textId="77777777" w:rsidR="005F4654" w:rsidRDefault="005F4654">
            <w:pPr>
              <w:jc w:val="center"/>
              <w:rPr>
                <w:rFonts w:ascii="Arial" w:hAnsi="Arial" w:cs="Arial"/>
                <w:sz w:val="20"/>
                <w:szCs w:val="20"/>
              </w:rPr>
            </w:pPr>
          </w:p>
        </w:tc>
      </w:tr>
      <w:tr w:rsidR="005F4654" w14:paraId="68ABD78C" w14:textId="77777777" w:rsidTr="005F4654">
        <w:trPr>
          <w:trHeight w:val="255"/>
        </w:trPr>
        <w:tc>
          <w:tcPr>
            <w:tcW w:w="915" w:type="dxa"/>
            <w:noWrap/>
            <w:vAlign w:val="bottom"/>
            <w:hideMark/>
          </w:tcPr>
          <w:p w14:paraId="5F3AB77A" w14:textId="77777777" w:rsidR="005F4654" w:rsidRDefault="005F4654">
            <w:pPr>
              <w:jc w:val="center"/>
              <w:rPr>
                <w:rFonts w:ascii="Arial" w:hAnsi="Arial" w:cs="Arial"/>
                <w:sz w:val="20"/>
                <w:szCs w:val="20"/>
              </w:rPr>
            </w:pPr>
            <w:r>
              <w:rPr>
                <w:rFonts w:ascii="Arial" w:hAnsi="Arial" w:cs="Arial"/>
                <w:sz w:val="20"/>
                <w:szCs w:val="20"/>
              </w:rPr>
              <w:t>10</w:t>
            </w:r>
          </w:p>
        </w:tc>
        <w:tc>
          <w:tcPr>
            <w:tcW w:w="1980" w:type="dxa"/>
            <w:noWrap/>
            <w:vAlign w:val="bottom"/>
            <w:hideMark/>
          </w:tcPr>
          <w:p w14:paraId="6A9DBAFB" w14:textId="77777777" w:rsidR="005F4654" w:rsidRDefault="005F4654">
            <w:pPr>
              <w:jc w:val="center"/>
              <w:rPr>
                <w:rFonts w:ascii="Arial" w:hAnsi="Arial" w:cs="Arial"/>
                <w:sz w:val="20"/>
                <w:szCs w:val="20"/>
              </w:rPr>
            </w:pPr>
            <w:r>
              <w:rPr>
                <w:rFonts w:ascii="Arial" w:hAnsi="Arial" w:cs="Arial"/>
                <w:sz w:val="20"/>
                <w:szCs w:val="20"/>
              </w:rPr>
              <w:t>10 play 4</w:t>
            </w:r>
          </w:p>
        </w:tc>
        <w:tc>
          <w:tcPr>
            <w:tcW w:w="3345" w:type="dxa"/>
            <w:noWrap/>
            <w:vAlign w:val="bottom"/>
            <w:hideMark/>
          </w:tcPr>
          <w:p w14:paraId="401B0C18" w14:textId="77777777" w:rsidR="005F4654" w:rsidRDefault="005F4654">
            <w:pPr>
              <w:jc w:val="center"/>
              <w:rPr>
                <w:rFonts w:ascii="Arial" w:hAnsi="Arial" w:cs="Arial"/>
                <w:sz w:val="20"/>
                <w:szCs w:val="20"/>
              </w:rPr>
            </w:pPr>
            <w:r>
              <w:rPr>
                <w:rFonts w:ascii="Arial" w:hAnsi="Arial" w:cs="Arial"/>
                <w:sz w:val="20"/>
                <w:szCs w:val="20"/>
              </w:rPr>
              <w:t xml:space="preserve">Min </w:t>
            </w:r>
            <w:proofErr w:type="gramStart"/>
            <w:r>
              <w:rPr>
                <w:rFonts w:ascii="Arial" w:hAnsi="Arial" w:cs="Arial"/>
                <w:sz w:val="20"/>
                <w:szCs w:val="20"/>
              </w:rPr>
              <w:t>3 ,</w:t>
            </w:r>
            <w:proofErr w:type="gramEnd"/>
            <w:r>
              <w:rPr>
                <w:rFonts w:ascii="Arial" w:hAnsi="Arial" w:cs="Arial"/>
                <w:sz w:val="20"/>
                <w:szCs w:val="20"/>
              </w:rPr>
              <w:t xml:space="preserve"> Max 5</w:t>
            </w:r>
          </w:p>
        </w:tc>
      </w:tr>
      <w:tr w:rsidR="005F4654" w14:paraId="51786EB9" w14:textId="77777777" w:rsidTr="005F4654">
        <w:trPr>
          <w:trHeight w:val="255"/>
        </w:trPr>
        <w:tc>
          <w:tcPr>
            <w:tcW w:w="915" w:type="dxa"/>
            <w:noWrap/>
            <w:vAlign w:val="bottom"/>
          </w:tcPr>
          <w:p w14:paraId="2379061B" w14:textId="77777777" w:rsidR="005F4654" w:rsidRDefault="005F4654">
            <w:pPr>
              <w:jc w:val="center"/>
              <w:rPr>
                <w:rFonts w:ascii="Arial" w:hAnsi="Arial" w:cs="Arial"/>
                <w:sz w:val="20"/>
                <w:szCs w:val="20"/>
              </w:rPr>
            </w:pPr>
          </w:p>
        </w:tc>
        <w:tc>
          <w:tcPr>
            <w:tcW w:w="1980" w:type="dxa"/>
            <w:noWrap/>
            <w:vAlign w:val="bottom"/>
          </w:tcPr>
          <w:p w14:paraId="74EBF107" w14:textId="77777777" w:rsidR="005F4654" w:rsidRDefault="005F4654">
            <w:pPr>
              <w:jc w:val="center"/>
              <w:rPr>
                <w:rFonts w:ascii="Arial" w:hAnsi="Arial" w:cs="Arial"/>
                <w:sz w:val="20"/>
                <w:szCs w:val="20"/>
              </w:rPr>
            </w:pPr>
          </w:p>
        </w:tc>
        <w:tc>
          <w:tcPr>
            <w:tcW w:w="3345" w:type="dxa"/>
            <w:noWrap/>
            <w:vAlign w:val="bottom"/>
          </w:tcPr>
          <w:p w14:paraId="1A8A94BA" w14:textId="77777777" w:rsidR="005F4654" w:rsidRDefault="005F4654">
            <w:pPr>
              <w:jc w:val="center"/>
              <w:rPr>
                <w:rFonts w:ascii="Arial" w:hAnsi="Arial" w:cs="Arial"/>
                <w:sz w:val="20"/>
                <w:szCs w:val="20"/>
              </w:rPr>
            </w:pPr>
          </w:p>
        </w:tc>
      </w:tr>
      <w:tr w:rsidR="005F4654" w14:paraId="44A30C19" w14:textId="77777777" w:rsidTr="005F4654">
        <w:trPr>
          <w:trHeight w:val="255"/>
        </w:trPr>
        <w:tc>
          <w:tcPr>
            <w:tcW w:w="915" w:type="dxa"/>
            <w:noWrap/>
            <w:vAlign w:val="bottom"/>
            <w:hideMark/>
          </w:tcPr>
          <w:p w14:paraId="143C902B" w14:textId="77777777" w:rsidR="005F4654" w:rsidRDefault="005F4654">
            <w:pPr>
              <w:jc w:val="center"/>
              <w:rPr>
                <w:rFonts w:ascii="Arial" w:hAnsi="Arial" w:cs="Arial"/>
                <w:sz w:val="20"/>
                <w:szCs w:val="20"/>
              </w:rPr>
            </w:pPr>
            <w:r>
              <w:rPr>
                <w:rFonts w:ascii="Arial" w:hAnsi="Arial" w:cs="Arial"/>
                <w:sz w:val="20"/>
                <w:szCs w:val="20"/>
              </w:rPr>
              <w:t>9</w:t>
            </w:r>
          </w:p>
        </w:tc>
        <w:tc>
          <w:tcPr>
            <w:tcW w:w="1980" w:type="dxa"/>
            <w:noWrap/>
            <w:vAlign w:val="bottom"/>
            <w:hideMark/>
          </w:tcPr>
          <w:p w14:paraId="727376BE" w14:textId="77777777" w:rsidR="005F4654" w:rsidRDefault="005F4654">
            <w:pPr>
              <w:jc w:val="center"/>
              <w:rPr>
                <w:rFonts w:ascii="Arial" w:hAnsi="Arial" w:cs="Arial"/>
                <w:sz w:val="20"/>
                <w:szCs w:val="20"/>
              </w:rPr>
            </w:pPr>
            <w:r>
              <w:rPr>
                <w:rFonts w:ascii="Arial" w:hAnsi="Arial" w:cs="Arial"/>
                <w:sz w:val="20"/>
                <w:szCs w:val="20"/>
              </w:rPr>
              <w:t>5 play 4, 4 play 5</w:t>
            </w:r>
          </w:p>
        </w:tc>
        <w:tc>
          <w:tcPr>
            <w:tcW w:w="3345" w:type="dxa"/>
            <w:noWrap/>
            <w:vAlign w:val="bottom"/>
            <w:hideMark/>
          </w:tcPr>
          <w:p w14:paraId="529F4EE8" w14:textId="77777777" w:rsidR="005F4654" w:rsidRDefault="005F4654">
            <w:pPr>
              <w:jc w:val="center"/>
              <w:rPr>
                <w:rFonts w:ascii="Arial" w:hAnsi="Arial" w:cs="Arial"/>
                <w:sz w:val="20"/>
                <w:szCs w:val="20"/>
              </w:rPr>
            </w:pPr>
            <w:r>
              <w:rPr>
                <w:rFonts w:ascii="Arial" w:hAnsi="Arial" w:cs="Arial"/>
                <w:sz w:val="20"/>
                <w:szCs w:val="20"/>
              </w:rPr>
              <w:t xml:space="preserve">Min </w:t>
            </w:r>
            <w:proofErr w:type="gramStart"/>
            <w:r>
              <w:rPr>
                <w:rFonts w:ascii="Arial" w:hAnsi="Arial" w:cs="Arial"/>
                <w:sz w:val="20"/>
                <w:szCs w:val="20"/>
              </w:rPr>
              <w:t>3 ,</w:t>
            </w:r>
            <w:proofErr w:type="gramEnd"/>
            <w:r>
              <w:rPr>
                <w:rFonts w:ascii="Arial" w:hAnsi="Arial" w:cs="Arial"/>
                <w:sz w:val="20"/>
                <w:szCs w:val="20"/>
              </w:rPr>
              <w:t xml:space="preserve"> Max 5</w:t>
            </w:r>
          </w:p>
        </w:tc>
      </w:tr>
      <w:tr w:rsidR="005F4654" w14:paraId="7E034B15" w14:textId="77777777" w:rsidTr="005F4654">
        <w:trPr>
          <w:trHeight w:val="255"/>
        </w:trPr>
        <w:tc>
          <w:tcPr>
            <w:tcW w:w="915" w:type="dxa"/>
            <w:noWrap/>
            <w:vAlign w:val="bottom"/>
          </w:tcPr>
          <w:p w14:paraId="3E13F18D" w14:textId="77777777" w:rsidR="005F4654" w:rsidRDefault="005F4654">
            <w:pPr>
              <w:jc w:val="center"/>
              <w:rPr>
                <w:rFonts w:ascii="Arial" w:hAnsi="Arial" w:cs="Arial"/>
                <w:sz w:val="20"/>
                <w:szCs w:val="20"/>
              </w:rPr>
            </w:pPr>
          </w:p>
        </w:tc>
        <w:tc>
          <w:tcPr>
            <w:tcW w:w="1980" w:type="dxa"/>
            <w:noWrap/>
            <w:vAlign w:val="bottom"/>
          </w:tcPr>
          <w:p w14:paraId="1E26793A" w14:textId="77777777" w:rsidR="005F4654" w:rsidRDefault="005F4654">
            <w:pPr>
              <w:jc w:val="center"/>
              <w:rPr>
                <w:rFonts w:ascii="Arial" w:hAnsi="Arial" w:cs="Arial"/>
                <w:sz w:val="20"/>
                <w:szCs w:val="20"/>
              </w:rPr>
            </w:pPr>
          </w:p>
        </w:tc>
        <w:tc>
          <w:tcPr>
            <w:tcW w:w="3345" w:type="dxa"/>
            <w:noWrap/>
            <w:vAlign w:val="bottom"/>
          </w:tcPr>
          <w:p w14:paraId="45057917" w14:textId="77777777" w:rsidR="005F4654" w:rsidRDefault="005F4654">
            <w:pPr>
              <w:jc w:val="center"/>
              <w:rPr>
                <w:rFonts w:ascii="Arial" w:hAnsi="Arial" w:cs="Arial"/>
                <w:sz w:val="20"/>
                <w:szCs w:val="20"/>
              </w:rPr>
            </w:pPr>
          </w:p>
        </w:tc>
      </w:tr>
      <w:tr w:rsidR="005F4654" w14:paraId="06F38703" w14:textId="77777777" w:rsidTr="005F4654">
        <w:trPr>
          <w:trHeight w:val="255"/>
        </w:trPr>
        <w:tc>
          <w:tcPr>
            <w:tcW w:w="915" w:type="dxa"/>
            <w:noWrap/>
            <w:vAlign w:val="bottom"/>
            <w:hideMark/>
          </w:tcPr>
          <w:p w14:paraId="5F645BC3" w14:textId="77777777" w:rsidR="005F4654" w:rsidRDefault="005F4654">
            <w:pPr>
              <w:jc w:val="center"/>
              <w:rPr>
                <w:rFonts w:ascii="Arial" w:hAnsi="Arial" w:cs="Arial"/>
                <w:sz w:val="20"/>
                <w:szCs w:val="20"/>
              </w:rPr>
            </w:pPr>
            <w:r>
              <w:rPr>
                <w:rFonts w:ascii="Arial" w:hAnsi="Arial" w:cs="Arial"/>
                <w:sz w:val="20"/>
                <w:szCs w:val="20"/>
              </w:rPr>
              <w:t>8</w:t>
            </w:r>
          </w:p>
        </w:tc>
        <w:tc>
          <w:tcPr>
            <w:tcW w:w="1980" w:type="dxa"/>
            <w:noWrap/>
            <w:vAlign w:val="bottom"/>
            <w:hideMark/>
          </w:tcPr>
          <w:p w14:paraId="282140DA" w14:textId="77777777" w:rsidR="005F4654" w:rsidRDefault="005F4654">
            <w:pPr>
              <w:jc w:val="center"/>
              <w:rPr>
                <w:rFonts w:ascii="Arial" w:hAnsi="Arial" w:cs="Arial"/>
                <w:sz w:val="20"/>
                <w:szCs w:val="20"/>
              </w:rPr>
            </w:pPr>
            <w:r>
              <w:rPr>
                <w:rFonts w:ascii="Arial" w:hAnsi="Arial" w:cs="Arial"/>
                <w:sz w:val="20"/>
                <w:szCs w:val="20"/>
              </w:rPr>
              <w:t>8 play 5</w:t>
            </w:r>
          </w:p>
        </w:tc>
        <w:tc>
          <w:tcPr>
            <w:tcW w:w="3345" w:type="dxa"/>
            <w:noWrap/>
            <w:vAlign w:val="bottom"/>
            <w:hideMark/>
          </w:tcPr>
          <w:p w14:paraId="1EC1AC16" w14:textId="77777777" w:rsidR="005F4654" w:rsidRDefault="005F4654">
            <w:pPr>
              <w:jc w:val="center"/>
              <w:rPr>
                <w:rFonts w:ascii="Arial" w:hAnsi="Arial" w:cs="Arial"/>
                <w:sz w:val="20"/>
                <w:szCs w:val="20"/>
              </w:rPr>
            </w:pPr>
            <w:r>
              <w:rPr>
                <w:rFonts w:ascii="Arial" w:hAnsi="Arial" w:cs="Arial"/>
                <w:sz w:val="20"/>
                <w:szCs w:val="20"/>
              </w:rPr>
              <w:t xml:space="preserve">Min </w:t>
            </w:r>
            <w:proofErr w:type="gramStart"/>
            <w:r>
              <w:rPr>
                <w:rFonts w:ascii="Arial" w:hAnsi="Arial" w:cs="Arial"/>
                <w:sz w:val="20"/>
                <w:szCs w:val="20"/>
              </w:rPr>
              <w:t>3 ,</w:t>
            </w:r>
            <w:proofErr w:type="gramEnd"/>
            <w:r>
              <w:rPr>
                <w:rFonts w:ascii="Arial" w:hAnsi="Arial" w:cs="Arial"/>
                <w:sz w:val="20"/>
                <w:szCs w:val="20"/>
              </w:rPr>
              <w:t xml:space="preserve"> Max 5</w:t>
            </w:r>
          </w:p>
        </w:tc>
      </w:tr>
      <w:tr w:rsidR="005F4654" w14:paraId="2B8AF27E" w14:textId="77777777" w:rsidTr="005F4654">
        <w:trPr>
          <w:trHeight w:val="255"/>
        </w:trPr>
        <w:tc>
          <w:tcPr>
            <w:tcW w:w="915" w:type="dxa"/>
            <w:noWrap/>
            <w:vAlign w:val="bottom"/>
          </w:tcPr>
          <w:p w14:paraId="478F2859" w14:textId="77777777" w:rsidR="005F4654" w:rsidRDefault="005F4654">
            <w:pPr>
              <w:jc w:val="center"/>
              <w:rPr>
                <w:rFonts w:ascii="Arial" w:hAnsi="Arial" w:cs="Arial"/>
                <w:sz w:val="20"/>
                <w:szCs w:val="20"/>
              </w:rPr>
            </w:pPr>
          </w:p>
        </w:tc>
        <w:tc>
          <w:tcPr>
            <w:tcW w:w="1980" w:type="dxa"/>
            <w:noWrap/>
            <w:vAlign w:val="bottom"/>
          </w:tcPr>
          <w:p w14:paraId="5A0BC941" w14:textId="77777777" w:rsidR="005F4654" w:rsidRDefault="005F4654">
            <w:pPr>
              <w:jc w:val="center"/>
              <w:rPr>
                <w:rFonts w:ascii="Arial" w:hAnsi="Arial" w:cs="Arial"/>
                <w:sz w:val="20"/>
                <w:szCs w:val="20"/>
              </w:rPr>
            </w:pPr>
          </w:p>
        </w:tc>
        <w:tc>
          <w:tcPr>
            <w:tcW w:w="3345" w:type="dxa"/>
            <w:noWrap/>
            <w:vAlign w:val="bottom"/>
          </w:tcPr>
          <w:p w14:paraId="1134A42C" w14:textId="77777777" w:rsidR="005F4654" w:rsidRDefault="005F4654">
            <w:pPr>
              <w:jc w:val="center"/>
              <w:rPr>
                <w:rFonts w:ascii="Arial" w:hAnsi="Arial" w:cs="Arial"/>
                <w:sz w:val="20"/>
                <w:szCs w:val="20"/>
              </w:rPr>
            </w:pPr>
          </w:p>
        </w:tc>
      </w:tr>
      <w:tr w:rsidR="005F4654" w14:paraId="59F2E7E8" w14:textId="77777777" w:rsidTr="005F4654">
        <w:trPr>
          <w:trHeight w:val="255"/>
        </w:trPr>
        <w:tc>
          <w:tcPr>
            <w:tcW w:w="915" w:type="dxa"/>
            <w:noWrap/>
            <w:vAlign w:val="bottom"/>
            <w:hideMark/>
          </w:tcPr>
          <w:p w14:paraId="0C85A2B2" w14:textId="77777777" w:rsidR="005F4654" w:rsidRDefault="005F4654">
            <w:pPr>
              <w:jc w:val="center"/>
              <w:rPr>
                <w:rFonts w:ascii="Arial" w:hAnsi="Arial" w:cs="Arial"/>
                <w:sz w:val="20"/>
                <w:szCs w:val="20"/>
              </w:rPr>
            </w:pPr>
            <w:r>
              <w:rPr>
                <w:rFonts w:ascii="Arial" w:hAnsi="Arial" w:cs="Arial"/>
                <w:sz w:val="20"/>
                <w:szCs w:val="20"/>
              </w:rPr>
              <w:t>7</w:t>
            </w:r>
          </w:p>
        </w:tc>
        <w:tc>
          <w:tcPr>
            <w:tcW w:w="1980" w:type="dxa"/>
            <w:noWrap/>
            <w:vAlign w:val="bottom"/>
            <w:hideMark/>
          </w:tcPr>
          <w:p w14:paraId="7DBF2EBF" w14:textId="77777777" w:rsidR="005F4654" w:rsidRDefault="005F4654">
            <w:pPr>
              <w:jc w:val="center"/>
              <w:rPr>
                <w:rFonts w:ascii="Arial" w:hAnsi="Arial" w:cs="Arial"/>
                <w:sz w:val="20"/>
                <w:szCs w:val="20"/>
              </w:rPr>
            </w:pPr>
            <w:r>
              <w:rPr>
                <w:rFonts w:ascii="Arial" w:hAnsi="Arial" w:cs="Arial"/>
                <w:sz w:val="20"/>
                <w:szCs w:val="20"/>
              </w:rPr>
              <w:t>5 play 6, 2 play 5</w:t>
            </w:r>
          </w:p>
        </w:tc>
        <w:tc>
          <w:tcPr>
            <w:tcW w:w="3345" w:type="dxa"/>
            <w:noWrap/>
            <w:vAlign w:val="bottom"/>
            <w:hideMark/>
          </w:tcPr>
          <w:p w14:paraId="2A715C69" w14:textId="77777777" w:rsidR="005F4654" w:rsidRDefault="005F4654">
            <w:pPr>
              <w:jc w:val="center"/>
              <w:rPr>
                <w:rFonts w:ascii="Arial" w:hAnsi="Arial" w:cs="Arial"/>
                <w:sz w:val="20"/>
                <w:szCs w:val="20"/>
              </w:rPr>
            </w:pPr>
            <w:r>
              <w:rPr>
                <w:rFonts w:ascii="Arial" w:hAnsi="Arial" w:cs="Arial"/>
                <w:sz w:val="20"/>
                <w:szCs w:val="20"/>
              </w:rPr>
              <w:t xml:space="preserve">Min </w:t>
            </w:r>
            <w:proofErr w:type="gramStart"/>
            <w:r>
              <w:rPr>
                <w:rFonts w:ascii="Arial" w:hAnsi="Arial" w:cs="Arial"/>
                <w:sz w:val="20"/>
                <w:szCs w:val="20"/>
              </w:rPr>
              <w:t>3,  Max</w:t>
            </w:r>
            <w:proofErr w:type="gramEnd"/>
            <w:r>
              <w:rPr>
                <w:rFonts w:ascii="Arial" w:hAnsi="Arial" w:cs="Arial"/>
                <w:sz w:val="20"/>
                <w:szCs w:val="20"/>
              </w:rPr>
              <w:t xml:space="preserve"> 6</w:t>
            </w:r>
          </w:p>
        </w:tc>
      </w:tr>
      <w:tr w:rsidR="005F4654" w14:paraId="30608D06" w14:textId="77777777" w:rsidTr="005F4654">
        <w:trPr>
          <w:trHeight w:val="255"/>
        </w:trPr>
        <w:tc>
          <w:tcPr>
            <w:tcW w:w="915" w:type="dxa"/>
            <w:noWrap/>
            <w:vAlign w:val="bottom"/>
          </w:tcPr>
          <w:p w14:paraId="56B79F39" w14:textId="77777777" w:rsidR="005F4654" w:rsidRDefault="005F4654">
            <w:pPr>
              <w:jc w:val="center"/>
              <w:rPr>
                <w:rFonts w:ascii="Arial" w:hAnsi="Arial" w:cs="Arial"/>
                <w:sz w:val="20"/>
                <w:szCs w:val="20"/>
              </w:rPr>
            </w:pPr>
          </w:p>
        </w:tc>
        <w:tc>
          <w:tcPr>
            <w:tcW w:w="1980" w:type="dxa"/>
            <w:noWrap/>
            <w:vAlign w:val="bottom"/>
          </w:tcPr>
          <w:p w14:paraId="5D6435C8" w14:textId="77777777" w:rsidR="005F4654" w:rsidRDefault="005F4654">
            <w:pPr>
              <w:jc w:val="center"/>
              <w:rPr>
                <w:rFonts w:ascii="Arial" w:hAnsi="Arial" w:cs="Arial"/>
                <w:sz w:val="20"/>
                <w:szCs w:val="20"/>
              </w:rPr>
            </w:pPr>
          </w:p>
        </w:tc>
        <w:tc>
          <w:tcPr>
            <w:tcW w:w="3345" w:type="dxa"/>
            <w:noWrap/>
            <w:vAlign w:val="bottom"/>
          </w:tcPr>
          <w:p w14:paraId="68701EF5" w14:textId="77777777" w:rsidR="005F4654" w:rsidRDefault="005F4654">
            <w:pPr>
              <w:jc w:val="center"/>
              <w:rPr>
                <w:rFonts w:ascii="Arial" w:hAnsi="Arial" w:cs="Arial"/>
                <w:sz w:val="20"/>
                <w:szCs w:val="20"/>
              </w:rPr>
            </w:pPr>
          </w:p>
        </w:tc>
      </w:tr>
      <w:tr w:rsidR="005F4654" w14:paraId="1FDF5958" w14:textId="77777777" w:rsidTr="005F4654">
        <w:trPr>
          <w:trHeight w:val="255"/>
        </w:trPr>
        <w:tc>
          <w:tcPr>
            <w:tcW w:w="915" w:type="dxa"/>
            <w:noWrap/>
            <w:vAlign w:val="bottom"/>
            <w:hideMark/>
          </w:tcPr>
          <w:p w14:paraId="030EE7DD" w14:textId="77777777" w:rsidR="005F4654" w:rsidRDefault="005F4654">
            <w:pPr>
              <w:jc w:val="center"/>
              <w:rPr>
                <w:rFonts w:ascii="Arial" w:hAnsi="Arial" w:cs="Arial"/>
                <w:sz w:val="20"/>
                <w:szCs w:val="20"/>
              </w:rPr>
            </w:pPr>
            <w:r>
              <w:rPr>
                <w:rFonts w:ascii="Arial" w:hAnsi="Arial" w:cs="Arial"/>
                <w:sz w:val="20"/>
                <w:szCs w:val="20"/>
              </w:rPr>
              <w:t>6</w:t>
            </w:r>
          </w:p>
        </w:tc>
        <w:tc>
          <w:tcPr>
            <w:tcW w:w="1980" w:type="dxa"/>
            <w:noWrap/>
            <w:vAlign w:val="bottom"/>
            <w:hideMark/>
          </w:tcPr>
          <w:p w14:paraId="6DE1C41A" w14:textId="77777777" w:rsidR="005F4654" w:rsidRDefault="005F4654">
            <w:pPr>
              <w:jc w:val="center"/>
              <w:rPr>
                <w:rFonts w:ascii="Arial" w:hAnsi="Arial" w:cs="Arial"/>
                <w:sz w:val="20"/>
                <w:szCs w:val="20"/>
              </w:rPr>
            </w:pPr>
            <w:r>
              <w:rPr>
                <w:rFonts w:ascii="Arial" w:hAnsi="Arial" w:cs="Arial"/>
                <w:sz w:val="20"/>
                <w:szCs w:val="20"/>
              </w:rPr>
              <w:t>4 play 7, 2 play 6</w:t>
            </w:r>
          </w:p>
        </w:tc>
        <w:tc>
          <w:tcPr>
            <w:tcW w:w="3345" w:type="dxa"/>
            <w:noWrap/>
            <w:vAlign w:val="bottom"/>
            <w:hideMark/>
          </w:tcPr>
          <w:p w14:paraId="092D09D8" w14:textId="77777777" w:rsidR="005F4654" w:rsidRDefault="005F4654">
            <w:pPr>
              <w:jc w:val="center"/>
              <w:rPr>
                <w:rFonts w:ascii="Arial" w:hAnsi="Arial" w:cs="Arial"/>
                <w:sz w:val="20"/>
                <w:szCs w:val="20"/>
              </w:rPr>
            </w:pPr>
            <w:r>
              <w:rPr>
                <w:rFonts w:ascii="Arial" w:hAnsi="Arial" w:cs="Arial"/>
                <w:sz w:val="20"/>
                <w:szCs w:val="20"/>
              </w:rPr>
              <w:t xml:space="preserve">Min </w:t>
            </w:r>
            <w:proofErr w:type="gramStart"/>
            <w:r>
              <w:rPr>
                <w:rFonts w:ascii="Arial" w:hAnsi="Arial" w:cs="Arial"/>
                <w:sz w:val="20"/>
                <w:szCs w:val="20"/>
              </w:rPr>
              <w:t>3,  Max</w:t>
            </w:r>
            <w:proofErr w:type="gramEnd"/>
            <w:r>
              <w:rPr>
                <w:rFonts w:ascii="Arial" w:hAnsi="Arial" w:cs="Arial"/>
                <w:sz w:val="20"/>
                <w:szCs w:val="20"/>
              </w:rPr>
              <w:t xml:space="preserve"> 7</w:t>
            </w:r>
          </w:p>
        </w:tc>
      </w:tr>
      <w:tr w:rsidR="005F4654" w14:paraId="5D009413" w14:textId="77777777" w:rsidTr="005F4654">
        <w:trPr>
          <w:trHeight w:val="255"/>
        </w:trPr>
        <w:tc>
          <w:tcPr>
            <w:tcW w:w="915" w:type="dxa"/>
            <w:noWrap/>
            <w:vAlign w:val="bottom"/>
          </w:tcPr>
          <w:p w14:paraId="56734F72" w14:textId="77777777" w:rsidR="005F4654" w:rsidRDefault="005F4654">
            <w:pPr>
              <w:jc w:val="center"/>
              <w:rPr>
                <w:rFonts w:ascii="Arial" w:hAnsi="Arial" w:cs="Arial"/>
                <w:sz w:val="20"/>
                <w:szCs w:val="20"/>
              </w:rPr>
            </w:pPr>
          </w:p>
        </w:tc>
        <w:tc>
          <w:tcPr>
            <w:tcW w:w="1980" w:type="dxa"/>
            <w:noWrap/>
            <w:vAlign w:val="bottom"/>
          </w:tcPr>
          <w:p w14:paraId="20BBB763" w14:textId="77777777" w:rsidR="005F4654" w:rsidRDefault="005F4654">
            <w:pPr>
              <w:jc w:val="center"/>
              <w:rPr>
                <w:rFonts w:ascii="Arial" w:hAnsi="Arial" w:cs="Arial"/>
                <w:sz w:val="20"/>
                <w:szCs w:val="20"/>
              </w:rPr>
            </w:pPr>
          </w:p>
        </w:tc>
        <w:tc>
          <w:tcPr>
            <w:tcW w:w="3345" w:type="dxa"/>
            <w:noWrap/>
            <w:vAlign w:val="bottom"/>
          </w:tcPr>
          <w:p w14:paraId="5C7704D0" w14:textId="77777777" w:rsidR="005F4654" w:rsidRDefault="005F4654">
            <w:pPr>
              <w:jc w:val="center"/>
              <w:rPr>
                <w:rFonts w:ascii="Arial" w:hAnsi="Arial" w:cs="Arial"/>
                <w:sz w:val="20"/>
                <w:szCs w:val="20"/>
              </w:rPr>
            </w:pPr>
          </w:p>
        </w:tc>
      </w:tr>
      <w:tr w:rsidR="005F4654" w14:paraId="7E9E3C04" w14:textId="77777777" w:rsidTr="005F4654">
        <w:trPr>
          <w:trHeight w:val="255"/>
        </w:trPr>
        <w:tc>
          <w:tcPr>
            <w:tcW w:w="915" w:type="dxa"/>
            <w:noWrap/>
            <w:vAlign w:val="bottom"/>
            <w:hideMark/>
          </w:tcPr>
          <w:p w14:paraId="7A3D880C" w14:textId="77777777" w:rsidR="005F4654" w:rsidRDefault="005F4654">
            <w:pPr>
              <w:jc w:val="center"/>
              <w:rPr>
                <w:rFonts w:ascii="Arial" w:hAnsi="Arial" w:cs="Arial"/>
                <w:sz w:val="20"/>
                <w:szCs w:val="20"/>
              </w:rPr>
            </w:pPr>
            <w:r>
              <w:rPr>
                <w:rFonts w:ascii="Arial" w:hAnsi="Arial" w:cs="Arial"/>
                <w:sz w:val="20"/>
                <w:szCs w:val="20"/>
              </w:rPr>
              <w:t>5</w:t>
            </w:r>
          </w:p>
        </w:tc>
        <w:tc>
          <w:tcPr>
            <w:tcW w:w="1980" w:type="dxa"/>
            <w:noWrap/>
            <w:vAlign w:val="bottom"/>
            <w:hideMark/>
          </w:tcPr>
          <w:p w14:paraId="25992AD3" w14:textId="77777777" w:rsidR="005F4654" w:rsidRDefault="005F4654">
            <w:pPr>
              <w:jc w:val="center"/>
              <w:rPr>
                <w:rFonts w:ascii="Arial" w:hAnsi="Arial" w:cs="Arial"/>
                <w:sz w:val="20"/>
                <w:szCs w:val="20"/>
              </w:rPr>
            </w:pPr>
            <w:r>
              <w:rPr>
                <w:rFonts w:ascii="Arial" w:hAnsi="Arial" w:cs="Arial"/>
                <w:sz w:val="20"/>
                <w:szCs w:val="20"/>
              </w:rPr>
              <w:t>5 play 8</w:t>
            </w:r>
          </w:p>
        </w:tc>
        <w:tc>
          <w:tcPr>
            <w:tcW w:w="3345" w:type="dxa"/>
            <w:noWrap/>
            <w:vAlign w:val="bottom"/>
            <w:hideMark/>
          </w:tcPr>
          <w:p w14:paraId="000C9AE0" w14:textId="77777777" w:rsidR="005F4654" w:rsidRDefault="005F4654">
            <w:pPr>
              <w:jc w:val="center"/>
              <w:rPr>
                <w:rFonts w:ascii="Arial" w:hAnsi="Arial" w:cs="Arial"/>
                <w:sz w:val="20"/>
                <w:szCs w:val="20"/>
              </w:rPr>
            </w:pPr>
            <w:r>
              <w:rPr>
                <w:rFonts w:ascii="Arial" w:hAnsi="Arial" w:cs="Arial"/>
                <w:sz w:val="20"/>
                <w:szCs w:val="20"/>
              </w:rPr>
              <w:t xml:space="preserve">Min </w:t>
            </w:r>
            <w:proofErr w:type="gramStart"/>
            <w:r>
              <w:rPr>
                <w:rFonts w:ascii="Arial" w:hAnsi="Arial" w:cs="Arial"/>
                <w:sz w:val="20"/>
                <w:szCs w:val="20"/>
              </w:rPr>
              <w:t>3,  Max</w:t>
            </w:r>
            <w:proofErr w:type="gramEnd"/>
            <w:r>
              <w:rPr>
                <w:rFonts w:ascii="Arial" w:hAnsi="Arial" w:cs="Arial"/>
                <w:sz w:val="20"/>
                <w:szCs w:val="20"/>
              </w:rPr>
              <w:t xml:space="preserve"> 8</w:t>
            </w:r>
          </w:p>
        </w:tc>
      </w:tr>
    </w:tbl>
    <w:p w14:paraId="177171F3" w14:textId="77777777" w:rsidR="005F4654" w:rsidRDefault="005F4654" w:rsidP="005F4654">
      <w:pPr>
        <w:rPr>
          <w:rFonts w:ascii="Times New Roman" w:eastAsia="Times New Roman" w:hAnsi="Times New Roman" w:cs="Times New Roman"/>
        </w:rPr>
      </w:pPr>
    </w:p>
    <w:p w14:paraId="762D2834" w14:textId="77777777" w:rsidR="005F4654" w:rsidRDefault="005F4654" w:rsidP="005F4654">
      <w:r>
        <w:lastRenderedPageBreak/>
        <w:t>The left column represents the number of players each team has at the game.  The middle column describes the regular season Must Play Rule (“MPR”).  The right column represents the Playoff Must Play Rule (“PMPR”).</w:t>
      </w:r>
    </w:p>
    <w:p w14:paraId="3D6C442F" w14:textId="77777777" w:rsidR="005F4654" w:rsidRDefault="005F4654" w:rsidP="005F4654"/>
    <w:p w14:paraId="7D808B1F" w14:textId="77777777" w:rsidR="005F4654" w:rsidRDefault="005F4654" w:rsidP="005F4654">
      <w:r>
        <w:t>Here is how it works:</w:t>
      </w:r>
    </w:p>
    <w:p w14:paraId="4766327A" w14:textId="77777777" w:rsidR="005F4654" w:rsidRDefault="005F4654" w:rsidP="005F4654"/>
    <w:p w14:paraId="36AB42DE" w14:textId="15B46608" w:rsidR="005F4654" w:rsidRDefault="005F4654" w:rsidP="005F4654">
      <w:pPr>
        <w:numPr>
          <w:ilvl w:val="0"/>
          <w:numId w:val="1"/>
        </w:numPr>
      </w:pPr>
      <w:r>
        <w:t>If both teams have the same number of players, then both teams must use the regular season MPR;</w:t>
      </w:r>
    </w:p>
    <w:p w14:paraId="6331229A" w14:textId="77777777" w:rsidR="005F4654" w:rsidRDefault="005F4654" w:rsidP="005F4654">
      <w:pPr>
        <w:numPr>
          <w:ilvl w:val="0"/>
          <w:numId w:val="1"/>
        </w:numPr>
      </w:pPr>
      <w:r>
        <w:t>If one team has fewer players than their opponent, then the team with more players may choose to use the PMPR.  It is not mandatory.  You may always use the regular season MPR.</w:t>
      </w:r>
    </w:p>
    <w:p w14:paraId="6F09539F" w14:textId="77777777" w:rsidR="005F4654" w:rsidRDefault="005F4654" w:rsidP="005F4654">
      <w:pPr>
        <w:numPr>
          <w:ilvl w:val="0"/>
          <w:numId w:val="1"/>
        </w:numPr>
      </w:pPr>
      <w:r>
        <w:t>If a team chooses to use the PMPR, they may use the PMPR that matches the number of players their opponent is playing with.  For example, if your team has 9 players and your opponent has 7 players you may play your players a minimum of 3 segments and a maximum of 6 segments.  The team with 7 players may not play any player more than 6 segments.</w:t>
      </w:r>
    </w:p>
    <w:p w14:paraId="53D9E742" w14:textId="77777777" w:rsidR="005F4654" w:rsidRDefault="005F4654" w:rsidP="005F4654">
      <w:pPr>
        <w:numPr>
          <w:ilvl w:val="0"/>
          <w:numId w:val="1"/>
        </w:numPr>
      </w:pPr>
      <w:r>
        <w:t>If a player or players come late to a game, that player or players must play at least one half of the remaining segments in the game.  A player is late to a game is he/she arrives after the start of game.  There is no change to the MPR or PMPR used by both teams at the start of the game.</w:t>
      </w:r>
    </w:p>
    <w:p w14:paraId="6989A96A" w14:textId="77777777" w:rsidR="005F4654" w:rsidRDefault="005F4654" w:rsidP="005F4654">
      <w:pPr>
        <w:numPr>
          <w:ilvl w:val="0"/>
          <w:numId w:val="1"/>
        </w:numPr>
      </w:pPr>
      <w:r>
        <w:t>If a player replaces an injured player during a period, the replacement player will not be charged with that segment.</w:t>
      </w:r>
    </w:p>
    <w:p w14:paraId="61352A90" w14:textId="77777777" w:rsidR="005F4654" w:rsidRDefault="005F4654" w:rsidP="005F4654">
      <w:pPr>
        <w:numPr>
          <w:ilvl w:val="0"/>
          <w:numId w:val="1"/>
        </w:numPr>
      </w:pPr>
      <w:r>
        <w:t xml:space="preserve">If a player fouls out of a game the coach must choose the player who has played the fewest number of segments as the replacement. </w:t>
      </w:r>
    </w:p>
    <w:p w14:paraId="4FAEB519" w14:textId="77777777" w:rsidR="005F4654" w:rsidRDefault="005F4654" w:rsidP="005F4654">
      <w:pPr>
        <w:numPr>
          <w:ilvl w:val="0"/>
          <w:numId w:val="1"/>
        </w:numPr>
      </w:pPr>
      <w:r>
        <w:t xml:space="preserve">The MPR and/or PMPR will not apply to any overtime periods. </w:t>
      </w:r>
    </w:p>
    <w:p w14:paraId="7C66514D" w14:textId="77777777" w:rsidR="005F4654" w:rsidRDefault="005F4654" w:rsidP="005F4654">
      <w:pPr>
        <w:ind w:left="720"/>
      </w:pPr>
    </w:p>
    <w:p w14:paraId="7C49F346" w14:textId="77777777" w:rsidR="005F4654" w:rsidRDefault="005F4654" w:rsidP="005F4654"/>
    <w:p w14:paraId="3F12311E" w14:textId="77777777" w:rsidR="005F4654" w:rsidRDefault="005F4654" w:rsidP="004B49BE"/>
    <w:p w14:paraId="45DB36F5" w14:textId="77777777" w:rsidR="005F4654" w:rsidRDefault="005F4654" w:rsidP="004B49BE"/>
    <w:p w14:paraId="435F1B2D" w14:textId="77777777" w:rsidR="008976B7" w:rsidRDefault="008976B7" w:rsidP="004B49BE"/>
    <w:p w14:paraId="32A25E1F" w14:textId="4421D551" w:rsidR="00FD5615" w:rsidRDefault="008976B7" w:rsidP="004B49BE">
      <w:r>
        <w:t xml:space="preserve">Please go to our website at </w:t>
      </w:r>
      <w:hyperlink r:id="rId5" w:history="1">
        <w:r w:rsidR="005F4654" w:rsidRPr="00DD7C2C">
          <w:rPr>
            <w:rStyle w:val="Hyperlink"/>
          </w:rPr>
          <w:t>www.bhblbasketball.com</w:t>
        </w:r>
      </w:hyperlink>
      <w:r>
        <w:t xml:space="preserve"> </w:t>
      </w:r>
      <w:r w:rsidR="005F4654">
        <w:t>and c</w:t>
      </w:r>
      <w:r w:rsidR="00FD5615">
        <w:t>lick on your division</w:t>
      </w:r>
      <w:r w:rsidR="005F4654">
        <w:t xml:space="preserve">. </w:t>
      </w:r>
      <w:r w:rsidR="00FD5615">
        <w:t xml:space="preserve">  You will find the schedule for all games in your division.</w:t>
      </w:r>
    </w:p>
    <w:p w14:paraId="1A019DC3" w14:textId="77777777" w:rsidR="00FD5615" w:rsidRDefault="00FD5615" w:rsidP="004B49BE"/>
    <w:p w14:paraId="4B0DF4CA" w14:textId="77777777" w:rsidR="00FD5615" w:rsidRDefault="00FD5615" w:rsidP="004B49BE">
      <w:r>
        <w:t xml:space="preserve">Thank you very much for your support.  </w:t>
      </w:r>
    </w:p>
    <w:p w14:paraId="7174D700" w14:textId="77777777" w:rsidR="00FD5615" w:rsidRDefault="00FD5615" w:rsidP="004B49BE"/>
    <w:p w14:paraId="2A69113D" w14:textId="77777777" w:rsidR="008976B7" w:rsidRDefault="00FD5615" w:rsidP="004B49BE">
      <w:r>
        <w:t>HONOR THE GAME…HAVE FUN</w:t>
      </w:r>
    </w:p>
    <w:p w14:paraId="1BC71CEA" w14:textId="77777777" w:rsidR="008976B7" w:rsidRDefault="008976B7" w:rsidP="004B49BE"/>
    <w:p w14:paraId="40AD08FC" w14:textId="77777777" w:rsidR="008976B7" w:rsidRDefault="008976B7" w:rsidP="004B49BE"/>
    <w:p w14:paraId="493E8C6E" w14:textId="77777777" w:rsidR="004B49BE" w:rsidRDefault="004B49BE" w:rsidP="004B49BE"/>
    <w:sectPr w:rsidR="004B49BE" w:rsidSect="004B49B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770FB"/>
    <w:multiLevelType w:val="hybridMultilevel"/>
    <w:tmpl w:val="4A0C27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95926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BE"/>
    <w:rsid w:val="004B49BE"/>
    <w:rsid w:val="005A3EC9"/>
    <w:rsid w:val="005F4654"/>
    <w:rsid w:val="007C10A2"/>
    <w:rsid w:val="008976B7"/>
    <w:rsid w:val="00917ED3"/>
    <w:rsid w:val="00A046E7"/>
    <w:rsid w:val="00A95B5E"/>
    <w:rsid w:val="00CC2320"/>
    <w:rsid w:val="00FA4A45"/>
    <w:rsid w:val="00FD561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4053"/>
  <w15:docId w15:val="{C955C9C6-1626-40D9-87BE-CFC57DB9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6B7"/>
    <w:rPr>
      <w:color w:val="0000FF" w:themeColor="hyperlink"/>
      <w:u w:val="single"/>
    </w:rPr>
  </w:style>
  <w:style w:type="character" w:styleId="UnresolvedMention">
    <w:name w:val="Unresolved Mention"/>
    <w:basedOn w:val="DefaultParagraphFont"/>
    <w:uiPriority w:val="99"/>
    <w:semiHidden/>
    <w:unhideWhenUsed/>
    <w:rsid w:val="005F4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333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hblbasketba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2970</Characters>
  <Application>Microsoft Office Word</Application>
  <DocSecurity>0</DocSecurity>
  <Lines>24</Lines>
  <Paragraphs>6</Paragraphs>
  <ScaleCrop>false</ScaleCrop>
  <Company>Capital Strategists LLC</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Horowitz</dc:creator>
  <cp:keywords/>
  <cp:lastModifiedBy>Serghei Madan</cp:lastModifiedBy>
  <cp:revision>2</cp:revision>
  <dcterms:created xsi:type="dcterms:W3CDTF">2022-04-29T22:16:00Z</dcterms:created>
  <dcterms:modified xsi:type="dcterms:W3CDTF">2022-04-29T22:16:00Z</dcterms:modified>
</cp:coreProperties>
</file>